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524EBE" w:rsidRDefault="00524EBE" w:rsidP="00DA2178">
      <w:pPr>
        <w:pBdr>
          <w:bottom w:val="single" w:sz="4" w:space="1" w:color="auto"/>
        </w:pBdr>
        <w:jc w:val="center"/>
      </w:pPr>
      <w:r>
        <w:t>DECLARACIÓN DE ADQUISICIÓN DE BIENES DE SEGUNDA MANO, ACTUACIONES DE APOYO FINANCIERO A LA INDUSTRIA CONECTADA 4.0</w:t>
      </w:r>
    </w:p>
    <w:p w:rsidR="00530FAE" w:rsidRDefault="00530FAE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 xml:space="preserve">Para el proyecto presentado al Programa de Apoyo Financiero a la Industria Conectada 4.0 con Nº de </w:t>
      </w:r>
      <w:proofErr w:type="gramStart"/>
      <w:r>
        <w:t>Expediente  IC</w:t>
      </w:r>
      <w:proofErr w:type="gramEnd"/>
      <w:r>
        <w:t>4 - ______ - ____ - ___ y título</w:t>
      </w:r>
    </w:p>
    <w:p w:rsidR="00DA2178" w:rsidRDefault="00DA2178" w:rsidP="009E23C0"/>
    <w:p w:rsidR="00530FAE" w:rsidRDefault="00530FAE" w:rsidP="009E23C0"/>
    <w:p w:rsidR="00DA2178" w:rsidRDefault="00DA2178" w:rsidP="009E23C0">
      <w:r>
        <w:tab/>
        <w:t>Todos los bienes adquiridos son de primera mano</w:t>
      </w:r>
    </w:p>
    <w:p w:rsidR="00DA2178" w:rsidRDefault="00DA2178" w:rsidP="009E23C0">
      <w:r>
        <w:tab/>
        <w:t>Los siguientes bienes declarados son de segunda mano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1559"/>
        <w:gridCol w:w="2975"/>
        <w:gridCol w:w="1699"/>
        <w:gridCol w:w="1699"/>
      </w:tblGrid>
      <w:tr w:rsidR="00530FAE" w:rsidTr="00530FAE">
        <w:tc>
          <w:tcPr>
            <w:tcW w:w="331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</w:t>
            </w:r>
          </w:p>
        </w:tc>
        <w:tc>
          <w:tcPr>
            <w:tcW w:w="918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 FACTURA</w:t>
            </w:r>
          </w:p>
        </w:tc>
        <w:tc>
          <w:tcPr>
            <w:tcW w:w="1751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Descripción del gasto</w:t>
            </w:r>
          </w:p>
        </w:tc>
        <w:tc>
          <w:tcPr>
            <w:tcW w:w="1000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Proveedor</w:t>
            </w:r>
          </w:p>
        </w:tc>
        <w:tc>
          <w:tcPr>
            <w:tcW w:w="1000" w:type="pct"/>
          </w:tcPr>
          <w:p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C.I.F. proveedor</w:t>
            </w: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  <w:tr w:rsidR="00530FAE" w:rsidTr="00530FAE">
        <w:tc>
          <w:tcPr>
            <w:tcW w:w="33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:rsidR="00530FAE" w:rsidRDefault="00530FAE" w:rsidP="00530FAE">
            <w:pPr>
              <w:jc w:val="both"/>
            </w:pPr>
          </w:p>
        </w:tc>
      </w:tr>
    </w:tbl>
    <w:p w:rsidR="00530FAE" w:rsidRDefault="00530FAE" w:rsidP="00530FAE">
      <w:pPr>
        <w:jc w:val="both"/>
      </w:pPr>
    </w:p>
    <w:p w:rsidR="00DA2178" w:rsidRDefault="00DA2178" w:rsidP="00530FAE">
      <w:pPr>
        <w:jc w:val="both"/>
      </w:pPr>
      <w:r>
        <w:t>Y se presenta la documentación correspondiente según establece la Guía de Justificación</w:t>
      </w:r>
    </w:p>
    <w:p w:rsidR="00DA2178" w:rsidRDefault="00DA2178" w:rsidP="00530FAE">
      <w:pPr>
        <w:ind w:left="708" w:firstLine="42"/>
        <w:jc w:val="both"/>
      </w:pPr>
      <w:r>
        <w:t>Declaración del vendedor, para cada uno de los activos anteriores sobre el origen de los bienes, y sobre que no han sido objeto de ninguna subvención nacional o comunitario</w:t>
      </w:r>
    </w:p>
    <w:p w:rsidR="00DA2178" w:rsidRDefault="00DA2178" w:rsidP="00530FAE">
      <w:pPr>
        <w:jc w:val="both"/>
      </w:pPr>
      <w:r>
        <w:tab/>
        <w:t>Certificado de tasador independiente, para cada uno de los activos anteriores</w:t>
      </w:r>
    </w:p>
    <w:p w:rsidR="00530FAE" w:rsidRDefault="00530FAE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p w:rsidR="00DA2178" w:rsidRPr="009E23C0" w:rsidRDefault="00DA2178" w:rsidP="009E23C0"/>
    <w:sectPr w:rsidR="00DA2178" w:rsidRPr="009E2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6B" w:rsidRDefault="00E4576B" w:rsidP="00524EBE">
      <w:pPr>
        <w:spacing w:after="0" w:line="240" w:lineRule="auto"/>
      </w:pPr>
      <w:r>
        <w:separator/>
      </w:r>
    </w:p>
  </w:endnote>
  <w:endnote w:type="continuationSeparator" w:id="0">
    <w:p w:rsidR="00E4576B" w:rsidRDefault="00E4576B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23" w:rsidRDefault="00D636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23" w:rsidRDefault="00D636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23" w:rsidRDefault="00D63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6B" w:rsidRDefault="00E4576B" w:rsidP="00524EBE">
      <w:pPr>
        <w:spacing w:after="0" w:line="240" w:lineRule="auto"/>
      </w:pPr>
      <w:r>
        <w:separator/>
      </w:r>
    </w:p>
  </w:footnote>
  <w:footnote w:type="continuationSeparator" w:id="0">
    <w:p w:rsidR="00E4576B" w:rsidRDefault="00E4576B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23" w:rsidRDefault="00D636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782FC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2702E6" wp14:editId="07A70687">
              <wp:simplePos x="0" y="0"/>
              <wp:positionH relativeFrom="margin">
                <wp:posOffset>3553213</wp:posOffset>
              </wp:positionH>
              <wp:positionV relativeFrom="paragraph">
                <wp:posOffset>137570</wp:posOffset>
              </wp:positionV>
              <wp:extent cx="2247900" cy="490537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90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FCB" w:rsidRPr="005A3B92" w:rsidRDefault="00782FCB" w:rsidP="005A3B92">
                          <w:p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</w:rPr>
                            <w:t>SUBDIRECCIÓN GENERAL DE GESTIÓN Y EJECUCIÓN DE PROGRAMAS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702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8pt;margin-top:10.85pt;width:177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WV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" stroked="f">
              <v:textbox>
                <w:txbxContent>
                  <w:p w:rsidR="00782FCB" w:rsidRPr="005A3B92" w:rsidRDefault="00782FCB" w:rsidP="005A3B92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 w:themeColor="text1"/>
                        <w:sz w:val="20"/>
                      </w:rPr>
                      <w:t>SUBDIRECCIÓN GENERAL DE GESTIÓN Y EJECUCIÓN DE PROGRAMAS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E43320" wp14:editId="158A3828">
              <wp:simplePos x="0" y="0"/>
              <wp:positionH relativeFrom="margin">
                <wp:posOffset>3593518</wp:posOffset>
              </wp:positionH>
              <wp:positionV relativeFrom="paragraph">
                <wp:posOffset>-224978</wp:posOffset>
              </wp:positionV>
              <wp:extent cx="2351405" cy="2724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405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FCB" w:rsidRPr="005A3B92" w:rsidRDefault="00782FCB" w:rsidP="00782FCB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5A3B9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SECRETARÍA DE ESTADO DE INDUSTRIA</w:t>
                          </w:r>
                        </w:p>
                        <w:p w:rsidR="00782FCB" w:rsidRPr="00E33BF2" w:rsidRDefault="00782FCB" w:rsidP="00782FC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33BF2">
                            <w:rPr>
                              <w:sz w:val="18"/>
                              <w:szCs w:val="18"/>
                            </w:rPr>
                            <w:t>Y DE LA PEQUEÑA Y MEDIANA EMPRESA</w:t>
                          </w:r>
                        </w:p>
                        <w:p w:rsidR="00782FCB" w:rsidRPr="00E33BF2" w:rsidRDefault="00782FCB" w:rsidP="00782FC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82FCB" w:rsidRPr="00E33BF2" w:rsidRDefault="00782FCB" w:rsidP="00782FC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82FCB" w:rsidRPr="00E33BF2" w:rsidRDefault="00782FCB" w:rsidP="00782FC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82FCB" w:rsidRPr="00E33BF2" w:rsidRDefault="00782FCB" w:rsidP="00782FC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82FCB" w:rsidRPr="00E33BF2" w:rsidRDefault="00782FCB" w:rsidP="00782FC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82FCB" w:rsidRPr="00E33BF2" w:rsidRDefault="00782FCB" w:rsidP="00782FCB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43320" id="Text Box 2" o:spid="_x0000_s1027" type="#_x0000_t202" style="position:absolute;margin-left:282.95pt;margin-top:-17.7pt;width:185.1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" fillcolor="silver" stroked="f">
              <v:textbox>
                <w:txbxContent>
                  <w:p w:rsidR="00782FCB" w:rsidRPr="005A3B92" w:rsidRDefault="00782FCB" w:rsidP="00782FCB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5A3B92">
                      <w:rPr>
                        <w:color w:val="000000" w:themeColor="text1"/>
                        <w:sz w:val="18"/>
                        <w:szCs w:val="18"/>
                      </w:rPr>
                      <w:t>SECRETARÍA DE ESTADO DE INDUSTRIA</w:t>
                    </w:r>
                  </w:p>
                  <w:p w:rsidR="00782FCB" w:rsidRPr="00E33BF2" w:rsidRDefault="00782FCB" w:rsidP="00782FCB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33BF2">
                      <w:rPr>
                        <w:sz w:val="18"/>
                        <w:szCs w:val="18"/>
                      </w:rPr>
                      <w:t>Y DE LA PEQUEÑA Y MEDIANA EMPRESA</w:t>
                    </w:r>
                  </w:p>
                  <w:p w:rsidR="00782FCB" w:rsidRPr="00E33BF2" w:rsidRDefault="00782FCB" w:rsidP="00782FC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782FCB" w:rsidRPr="00E33BF2" w:rsidRDefault="00782FCB" w:rsidP="00782FC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782FCB" w:rsidRPr="00E33BF2" w:rsidRDefault="00782FCB" w:rsidP="00782FC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782FCB" w:rsidRPr="00E33BF2" w:rsidRDefault="00782FCB" w:rsidP="00782FC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782FCB" w:rsidRPr="00E33BF2" w:rsidRDefault="00782FCB" w:rsidP="00782FC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782FCB" w:rsidRPr="00E33BF2" w:rsidRDefault="00782FCB" w:rsidP="00782FCB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1367405" wp14:editId="210D90B3">
          <wp:extent cx="1165902" cy="608330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9950" cy="610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23" w:rsidRDefault="00D636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55186"/>
    <w:rsid w:val="00524EBE"/>
    <w:rsid w:val="00530FAE"/>
    <w:rsid w:val="005A3B92"/>
    <w:rsid w:val="006D507A"/>
    <w:rsid w:val="00782FCB"/>
    <w:rsid w:val="008309D1"/>
    <w:rsid w:val="009E23C0"/>
    <w:rsid w:val="00A63E5D"/>
    <w:rsid w:val="00D63623"/>
    <w:rsid w:val="00DA2178"/>
    <w:rsid w:val="00E4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4107ACD8C9CC40835B9BC30E22701E" ma:contentTypeVersion="2" ma:contentTypeDescription="Crear nuevo documento." ma:contentTypeScope="" ma:versionID="73476485301e760f877a76a74491a6ce">
  <xsd:schema xmlns:xsd="http://www.w3.org/2001/XMLSchema" xmlns:xs="http://www.w3.org/2001/XMLSchema" xmlns:p="http://schemas.microsoft.com/office/2006/metadata/properties" xmlns:ns2="e5b9c42a-2996-4f90-beb3-8d7cba2d4f03" targetNamespace="http://schemas.microsoft.com/office/2006/metadata/properties" ma:root="true" ma:fieldsID="261f267ab61f66e22abfc404ff9cc3be" ns2:_="">
    <xsd:import namespace="e5b9c42a-2996-4f90-beb3-8d7cba2d4f0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c42a-2996-4f90-beb3-8d7cba2d4f0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e5b9c42a-2996-4f90-beb3-8d7cba2d4f03" xsi:nil="true"/>
    <Orden xmlns="e5b9c42a-2996-4f90-beb3-8d7cba2d4f03">3</Orden>
  </documentManagement>
</p:properties>
</file>

<file path=customXml/itemProps1.xml><?xml version="1.0" encoding="utf-8"?>
<ds:datastoreItem xmlns:ds="http://schemas.openxmlformats.org/officeDocument/2006/customXml" ds:itemID="{18555D13-A413-457D-8712-EF94445DDDA3}"/>
</file>

<file path=customXml/itemProps2.xml><?xml version="1.0" encoding="utf-8"?>
<ds:datastoreItem xmlns:ds="http://schemas.openxmlformats.org/officeDocument/2006/customXml" ds:itemID="{87ED19E8-4D6E-4457-9A45-A1D2152FE484}"/>
</file>

<file path=customXml/itemProps3.xml><?xml version="1.0" encoding="utf-8"?>
<ds:datastoreItem xmlns:ds="http://schemas.openxmlformats.org/officeDocument/2006/customXml" ds:itemID="{4F2830BF-E5A3-4DB5-BA47-53618085CC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adquisición de bienes de segunda mano (Versión: 1.0; Actualizado: 31/01/2024)</dc:title>
  <dc:subject/>
  <dc:creator/>
  <cp:keywords/>
  <dc:description/>
  <cp:lastModifiedBy/>
  <cp:revision>1</cp:revision>
  <dcterms:created xsi:type="dcterms:W3CDTF">2024-01-31T12:03:00Z</dcterms:created>
  <dcterms:modified xsi:type="dcterms:W3CDTF">2024-01-31T12:03:00Z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0x010100764107ACD8C9CC40835B9BC30E22701E</vt:lpwstr>
  </property>
</Properties>
</file>